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61E" w:rsidRPr="00E87B8F" w:rsidRDefault="00F2161E" w:rsidP="0085724C">
      <w:pPr>
        <w:spacing w:line="360" w:lineRule="auto"/>
        <w:ind w:left="5040" w:firstLine="720"/>
        <w:jc w:val="both"/>
        <w:rPr>
          <w:sz w:val="28"/>
          <w:szCs w:val="28"/>
          <w:lang w:val="ru-RU"/>
        </w:rPr>
      </w:pPr>
      <w:r w:rsidRPr="00E87B8F">
        <w:rPr>
          <w:sz w:val="28"/>
          <w:szCs w:val="28"/>
          <w:lang w:val="ru-RU"/>
        </w:rPr>
        <w:t>ЗАТВЕРДЖЕНО</w:t>
      </w:r>
    </w:p>
    <w:p w:rsidR="00F2161E" w:rsidRPr="00E87B8F" w:rsidRDefault="00F2161E" w:rsidP="0085724C">
      <w:pPr>
        <w:spacing w:line="360" w:lineRule="auto"/>
        <w:ind w:left="5376" w:firstLine="384"/>
        <w:rPr>
          <w:sz w:val="28"/>
          <w:szCs w:val="28"/>
          <w:lang w:val="ru-RU"/>
        </w:rPr>
      </w:pPr>
      <w:r>
        <w:rPr>
          <w:sz w:val="28"/>
          <w:szCs w:val="28"/>
        </w:rPr>
        <w:t>Р</w:t>
      </w:r>
      <w:r w:rsidRPr="00E87B8F">
        <w:rPr>
          <w:sz w:val="28"/>
          <w:szCs w:val="28"/>
        </w:rPr>
        <w:t xml:space="preserve">ішення </w:t>
      </w:r>
      <w:proofErr w:type="spellStart"/>
      <w:r w:rsidRPr="00E87B8F">
        <w:rPr>
          <w:sz w:val="28"/>
          <w:szCs w:val="28"/>
          <w:lang w:val="ru-RU"/>
        </w:rPr>
        <w:t>виконавчого</w:t>
      </w:r>
      <w:proofErr w:type="spellEnd"/>
      <w:r w:rsidRPr="00E87B8F">
        <w:rPr>
          <w:sz w:val="28"/>
          <w:szCs w:val="28"/>
          <w:lang w:val="ru-RU"/>
        </w:rPr>
        <w:t xml:space="preserve"> </w:t>
      </w:r>
      <w:proofErr w:type="spellStart"/>
      <w:r w:rsidRPr="00E87B8F">
        <w:rPr>
          <w:sz w:val="28"/>
          <w:szCs w:val="28"/>
          <w:lang w:val="ru-RU"/>
        </w:rPr>
        <w:t>комітету</w:t>
      </w:r>
      <w:proofErr w:type="spellEnd"/>
    </w:p>
    <w:p w:rsidR="00F2161E" w:rsidRPr="00E87B8F" w:rsidRDefault="00F2161E" w:rsidP="0085724C">
      <w:pPr>
        <w:spacing w:line="360" w:lineRule="auto"/>
        <w:ind w:left="5398" w:firstLine="362"/>
        <w:rPr>
          <w:sz w:val="28"/>
          <w:szCs w:val="28"/>
        </w:rPr>
      </w:pPr>
      <w:r w:rsidRPr="00E87B8F">
        <w:rPr>
          <w:sz w:val="28"/>
          <w:szCs w:val="28"/>
        </w:rPr>
        <w:t xml:space="preserve">_____________ № </w:t>
      </w:r>
      <w:r w:rsidRPr="00E87B8F">
        <w:rPr>
          <w:sz w:val="28"/>
          <w:szCs w:val="28"/>
          <w:lang w:val="ru-RU"/>
        </w:rPr>
        <w:t>_______</w:t>
      </w:r>
    </w:p>
    <w:p w:rsidR="0074163C" w:rsidRDefault="0074163C">
      <w:pPr>
        <w:jc w:val="center"/>
        <w:rPr>
          <w:b/>
          <w:sz w:val="28"/>
          <w:szCs w:val="28"/>
        </w:rPr>
      </w:pPr>
    </w:p>
    <w:p w:rsidR="0074163C" w:rsidRPr="007A5265" w:rsidRDefault="008D2CEA">
      <w:pPr>
        <w:shd w:val="clear" w:color="auto" w:fill="FFFFFF"/>
        <w:jc w:val="center"/>
        <w:rPr>
          <w:sz w:val="28"/>
          <w:szCs w:val="28"/>
        </w:rPr>
      </w:pPr>
      <w:r w:rsidRPr="007A5265">
        <w:rPr>
          <w:sz w:val="28"/>
          <w:szCs w:val="28"/>
        </w:rPr>
        <w:t>Технічні вимоги</w:t>
      </w:r>
    </w:p>
    <w:p w:rsidR="0074163C" w:rsidRPr="007A5265" w:rsidRDefault="002C5804">
      <w:pPr>
        <w:shd w:val="clear" w:color="auto" w:fill="FFFFFF"/>
        <w:ind w:firstLine="567"/>
        <w:jc w:val="center"/>
        <w:rPr>
          <w:sz w:val="28"/>
          <w:szCs w:val="28"/>
        </w:rPr>
      </w:pPr>
      <w:r w:rsidRPr="007A5265">
        <w:rPr>
          <w:sz w:val="28"/>
          <w:szCs w:val="28"/>
        </w:rPr>
        <w:t>до автоматизованої системи обліку оплати проїзду</w:t>
      </w:r>
      <w:r w:rsidR="007A5265" w:rsidRPr="007A5265">
        <w:rPr>
          <w:sz w:val="28"/>
          <w:szCs w:val="28"/>
        </w:rPr>
        <w:t xml:space="preserve"> в міському пасажирському транспорті </w:t>
      </w:r>
      <w:r w:rsidRPr="007A5265">
        <w:rPr>
          <w:sz w:val="28"/>
          <w:szCs w:val="28"/>
        </w:rPr>
        <w:t>Ковельської територіальної громади</w:t>
      </w:r>
    </w:p>
    <w:p w:rsidR="0074163C" w:rsidRDefault="0074163C">
      <w:pPr>
        <w:shd w:val="clear" w:color="auto" w:fill="FFFFFF"/>
        <w:jc w:val="center"/>
        <w:rPr>
          <w:sz w:val="28"/>
          <w:szCs w:val="28"/>
        </w:rPr>
      </w:pPr>
    </w:p>
    <w:p w:rsidR="0074163C" w:rsidRPr="00F2161E" w:rsidRDefault="008D2CEA">
      <w:pPr>
        <w:shd w:val="clear" w:color="auto" w:fill="FFFFFF"/>
        <w:jc w:val="center"/>
        <w:rPr>
          <w:sz w:val="28"/>
          <w:szCs w:val="28"/>
        </w:rPr>
      </w:pPr>
      <w:r>
        <w:rPr>
          <w:sz w:val="28"/>
          <w:szCs w:val="28"/>
        </w:rPr>
        <w:t>1. Вступ</w:t>
      </w:r>
    </w:p>
    <w:p w:rsidR="0074163C" w:rsidRDefault="002C5804">
      <w:pPr>
        <w:shd w:val="clear" w:color="auto" w:fill="FFFFFF"/>
        <w:ind w:firstLine="567"/>
        <w:jc w:val="both"/>
        <w:rPr>
          <w:sz w:val="28"/>
          <w:szCs w:val="28"/>
        </w:rPr>
      </w:pPr>
      <w:r>
        <w:rPr>
          <w:sz w:val="28"/>
          <w:szCs w:val="28"/>
        </w:rPr>
        <w:t>Автоматизована система обліку оплати проїзду (далі по тексту – АСООП)  – це програмно-технічний комплекс, призначений для здійснення обліку наданих транспортних послуг за допомогою технічних засобів автоматизації.</w:t>
      </w:r>
    </w:p>
    <w:p w:rsidR="0074163C" w:rsidRDefault="002C5804">
      <w:pPr>
        <w:shd w:val="clear" w:color="auto" w:fill="FFFFFF"/>
        <w:rPr>
          <w:sz w:val="28"/>
          <w:szCs w:val="28"/>
        </w:rPr>
      </w:pPr>
      <w:r>
        <w:rPr>
          <w:sz w:val="28"/>
          <w:szCs w:val="28"/>
        </w:rPr>
        <w:t> </w:t>
      </w:r>
    </w:p>
    <w:p w:rsidR="0074163C" w:rsidRPr="00F2161E" w:rsidRDefault="008D2CEA">
      <w:pPr>
        <w:shd w:val="clear" w:color="auto" w:fill="FFFFFF"/>
        <w:jc w:val="center"/>
        <w:rPr>
          <w:sz w:val="28"/>
          <w:szCs w:val="28"/>
        </w:rPr>
      </w:pPr>
      <w:r>
        <w:rPr>
          <w:sz w:val="28"/>
          <w:szCs w:val="28"/>
        </w:rPr>
        <w:t>2. Основні вимоги</w:t>
      </w:r>
    </w:p>
    <w:p w:rsidR="0074163C" w:rsidRDefault="002C5804">
      <w:pPr>
        <w:shd w:val="clear" w:color="auto" w:fill="FFFFFF"/>
        <w:ind w:firstLine="567"/>
        <w:jc w:val="both"/>
        <w:rPr>
          <w:sz w:val="28"/>
          <w:szCs w:val="28"/>
        </w:rPr>
      </w:pPr>
      <w:r>
        <w:rPr>
          <w:sz w:val="28"/>
          <w:szCs w:val="28"/>
        </w:rPr>
        <w:t>АСООП – автоматизована система оплати проїзду, повинна відповідати стандартам роботи транспортних підприємств та передбачати збір, обробку та зберігання даних про відкриття і закриття робочої зміни персоналу, випуск на маршрут рухомого складу, зміну прив’язки маршруту рухомого складу протягом рейсу, можливість централізованого керування тарифами.</w:t>
      </w:r>
    </w:p>
    <w:p w:rsidR="0074163C" w:rsidRDefault="002C5804">
      <w:pPr>
        <w:shd w:val="clear" w:color="auto" w:fill="FFFFFF"/>
        <w:ind w:firstLine="567"/>
        <w:jc w:val="both"/>
        <w:rPr>
          <w:sz w:val="28"/>
          <w:szCs w:val="28"/>
        </w:rPr>
      </w:pPr>
      <w:r>
        <w:rPr>
          <w:sz w:val="28"/>
          <w:szCs w:val="28"/>
        </w:rPr>
        <w:t>У АСООП має передбачати форми оплати проїзду без використання готівкових коштів. Форми оплати проїзду без використання готівкових коштів мають передбачати наступні механізми:</w:t>
      </w:r>
    </w:p>
    <w:p w:rsidR="0074163C" w:rsidRDefault="002C5804">
      <w:pPr>
        <w:shd w:val="clear" w:color="auto" w:fill="FFFFFF"/>
        <w:ind w:firstLine="567"/>
        <w:jc w:val="both"/>
        <w:rPr>
          <w:sz w:val="28"/>
          <w:szCs w:val="28"/>
        </w:rPr>
      </w:pPr>
      <w:r>
        <w:rPr>
          <w:sz w:val="28"/>
          <w:szCs w:val="28"/>
        </w:rPr>
        <w:t>– використання безконтактних карт на базі технології MIFARE з використанням криптографічного захисту. Замовник спільно з Оператором встановлює зовнішній вигляд та інші істотні вимоги до електронних квитків, робочих електронних квитків для водіїв, контролерів. Карти мають поділятись на типи: транспортна карта, соціальна карта, службова карта, універсальна карта та інші;</w:t>
      </w:r>
    </w:p>
    <w:p w:rsidR="0074163C" w:rsidRDefault="002C5804">
      <w:pPr>
        <w:shd w:val="clear" w:color="auto" w:fill="FFFFFF"/>
        <w:ind w:firstLine="567"/>
        <w:jc w:val="both"/>
        <w:rPr>
          <w:sz w:val="28"/>
          <w:szCs w:val="28"/>
        </w:rPr>
      </w:pPr>
      <w:r>
        <w:rPr>
          <w:sz w:val="28"/>
          <w:szCs w:val="28"/>
        </w:rPr>
        <w:t xml:space="preserve">– використання безконтактних банківських карт, які працюють за технологією </w:t>
      </w:r>
      <w:proofErr w:type="spellStart"/>
      <w:r>
        <w:rPr>
          <w:sz w:val="28"/>
          <w:szCs w:val="28"/>
        </w:rPr>
        <w:t>visa</w:t>
      </w:r>
      <w:proofErr w:type="spellEnd"/>
      <w:r>
        <w:rPr>
          <w:sz w:val="28"/>
          <w:szCs w:val="28"/>
        </w:rPr>
        <w:t xml:space="preserve"> </w:t>
      </w:r>
      <w:proofErr w:type="spellStart"/>
      <w:r>
        <w:rPr>
          <w:sz w:val="28"/>
          <w:szCs w:val="28"/>
        </w:rPr>
        <w:t>paywave</w:t>
      </w:r>
      <w:proofErr w:type="spellEnd"/>
      <w:r>
        <w:rPr>
          <w:sz w:val="28"/>
          <w:szCs w:val="28"/>
        </w:rPr>
        <w:t xml:space="preserve"> або </w:t>
      </w:r>
      <w:proofErr w:type="spellStart"/>
      <w:r>
        <w:rPr>
          <w:sz w:val="28"/>
          <w:szCs w:val="28"/>
        </w:rPr>
        <w:t>mastercard</w:t>
      </w:r>
      <w:proofErr w:type="spellEnd"/>
      <w:r>
        <w:rPr>
          <w:sz w:val="28"/>
          <w:szCs w:val="28"/>
        </w:rPr>
        <w:t xml:space="preserve"> </w:t>
      </w:r>
      <w:proofErr w:type="spellStart"/>
      <w:r>
        <w:rPr>
          <w:sz w:val="28"/>
          <w:szCs w:val="28"/>
        </w:rPr>
        <w:t>paypass</w:t>
      </w:r>
      <w:proofErr w:type="spellEnd"/>
      <w:r>
        <w:rPr>
          <w:sz w:val="28"/>
          <w:szCs w:val="28"/>
        </w:rPr>
        <w:t>;</w:t>
      </w:r>
    </w:p>
    <w:p w:rsidR="0074163C" w:rsidRDefault="002C5804">
      <w:pPr>
        <w:shd w:val="clear" w:color="auto" w:fill="FFFFFF"/>
        <w:ind w:firstLine="567"/>
        <w:jc w:val="both"/>
        <w:rPr>
          <w:sz w:val="28"/>
          <w:szCs w:val="28"/>
        </w:rPr>
      </w:pPr>
      <w:r>
        <w:rPr>
          <w:sz w:val="28"/>
          <w:szCs w:val="28"/>
        </w:rPr>
        <w:t>– використання мобільних пристроїв та технології NFC.</w:t>
      </w:r>
    </w:p>
    <w:p w:rsidR="0074163C" w:rsidRDefault="002C5804">
      <w:pPr>
        <w:shd w:val="clear" w:color="auto" w:fill="FFFFFF"/>
        <w:ind w:firstLine="567"/>
        <w:jc w:val="both"/>
        <w:rPr>
          <w:sz w:val="28"/>
          <w:szCs w:val="28"/>
        </w:rPr>
      </w:pPr>
      <w:r>
        <w:rPr>
          <w:sz w:val="28"/>
          <w:szCs w:val="28"/>
        </w:rPr>
        <w:t>З метою пришвидшення впровадження АСООП повинна бути побудована за дворівневою архітектурою та передбачати обмін даними між устаткуванням і центральним сервером в зашифрованому вигляді по каналу GPRS-зв’язку.</w:t>
      </w:r>
    </w:p>
    <w:p w:rsidR="0074163C" w:rsidRDefault="002C5804">
      <w:pPr>
        <w:shd w:val="clear" w:color="auto" w:fill="FFFFFF"/>
        <w:rPr>
          <w:sz w:val="28"/>
          <w:szCs w:val="28"/>
        </w:rPr>
      </w:pPr>
      <w:r>
        <w:rPr>
          <w:sz w:val="28"/>
          <w:szCs w:val="28"/>
        </w:rPr>
        <w:t> </w:t>
      </w:r>
    </w:p>
    <w:p w:rsidR="0074163C" w:rsidRPr="00F2161E" w:rsidRDefault="002C5804">
      <w:pPr>
        <w:shd w:val="clear" w:color="auto" w:fill="FFFFFF"/>
        <w:jc w:val="center"/>
        <w:rPr>
          <w:sz w:val="28"/>
          <w:szCs w:val="28"/>
        </w:rPr>
      </w:pPr>
      <w:r w:rsidRPr="00F2161E">
        <w:rPr>
          <w:sz w:val="28"/>
          <w:szCs w:val="28"/>
        </w:rPr>
        <w:t>3. </w:t>
      </w:r>
      <w:r w:rsidR="008D2CEA">
        <w:rPr>
          <w:sz w:val="28"/>
          <w:szCs w:val="28"/>
        </w:rPr>
        <w:t xml:space="preserve">Вимоги до загальної схеми роботи </w:t>
      </w:r>
      <w:r w:rsidRPr="00F2161E">
        <w:rPr>
          <w:sz w:val="28"/>
          <w:szCs w:val="28"/>
        </w:rPr>
        <w:t xml:space="preserve"> </w:t>
      </w:r>
    </w:p>
    <w:p w:rsidR="0074163C" w:rsidRDefault="002C5804">
      <w:pPr>
        <w:shd w:val="clear" w:color="auto" w:fill="FFFFFF"/>
        <w:ind w:firstLine="567"/>
        <w:jc w:val="both"/>
        <w:rPr>
          <w:sz w:val="28"/>
          <w:szCs w:val="28"/>
        </w:rPr>
      </w:pPr>
      <w:r>
        <w:rPr>
          <w:sz w:val="28"/>
          <w:szCs w:val="28"/>
        </w:rPr>
        <w:t xml:space="preserve">Автоматизована система оплати проїзду має бути набором програмних, програмно-апаратних засобів та устаткування, які функціонують у складі комплексу, і об’єднані загальними інформаційними потоками. АСООП має бути модульною, з модулями, призначеними для отримання, обробки і зберігання інформації про продані квитки, емітовані персоналізовані та </w:t>
      </w:r>
      <w:proofErr w:type="spellStart"/>
      <w:r>
        <w:rPr>
          <w:sz w:val="28"/>
          <w:szCs w:val="28"/>
        </w:rPr>
        <w:t>неперсоналізовані</w:t>
      </w:r>
      <w:proofErr w:type="spellEnd"/>
      <w:r>
        <w:rPr>
          <w:sz w:val="28"/>
          <w:szCs w:val="28"/>
        </w:rPr>
        <w:t xml:space="preserve"> картки, а також модулями взаємодії із системами придбання </w:t>
      </w:r>
      <w:r>
        <w:rPr>
          <w:sz w:val="28"/>
          <w:szCs w:val="28"/>
        </w:rPr>
        <w:lastRenderedPageBreak/>
        <w:t>квитків, інформаційними системами управляючих організацій, транспортних компаній.</w:t>
      </w:r>
    </w:p>
    <w:p w:rsidR="0074163C" w:rsidRDefault="002C5804">
      <w:pPr>
        <w:shd w:val="clear" w:color="auto" w:fill="FFFFFF"/>
        <w:ind w:firstLine="567"/>
        <w:jc w:val="both"/>
        <w:rPr>
          <w:sz w:val="28"/>
          <w:szCs w:val="28"/>
        </w:rPr>
      </w:pPr>
      <w:r>
        <w:rPr>
          <w:sz w:val="28"/>
          <w:szCs w:val="28"/>
        </w:rPr>
        <w:t>Процес обслуговування пасажирів АСООП в транспорті має мати наступні стадії:</w:t>
      </w:r>
    </w:p>
    <w:p w:rsidR="0074163C" w:rsidRDefault="002C5804">
      <w:pPr>
        <w:shd w:val="clear" w:color="auto" w:fill="FFFFFF"/>
        <w:ind w:firstLine="567"/>
        <w:jc w:val="both"/>
        <w:rPr>
          <w:sz w:val="28"/>
          <w:szCs w:val="28"/>
        </w:rPr>
      </w:pPr>
      <w:r>
        <w:rPr>
          <w:sz w:val="28"/>
          <w:szCs w:val="28"/>
        </w:rPr>
        <w:t>1. Фіксація факту оплати проїзду.</w:t>
      </w:r>
    </w:p>
    <w:p w:rsidR="0074163C" w:rsidRDefault="002C5804">
      <w:pPr>
        <w:shd w:val="clear" w:color="auto" w:fill="FFFFFF"/>
        <w:ind w:firstLine="567"/>
        <w:jc w:val="both"/>
        <w:rPr>
          <w:sz w:val="28"/>
          <w:szCs w:val="28"/>
        </w:rPr>
      </w:pPr>
      <w:r>
        <w:rPr>
          <w:sz w:val="28"/>
          <w:szCs w:val="28"/>
        </w:rPr>
        <w:t>2. Обмін даними з сервером.</w:t>
      </w:r>
    </w:p>
    <w:p w:rsidR="0074163C" w:rsidRDefault="0074163C">
      <w:pPr>
        <w:shd w:val="clear" w:color="auto" w:fill="FFFFFF"/>
        <w:ind w:firstLine="567"/>
        <w:jc w:val="both"/>
        <w:rPr>
          <w:sz w:val="28"/>
          <w:szCs w:val="28"/>
        </w:rPr>
      </w:pPr>
    </w:p>
    <w:p w:rsidR="0074163C" w:rsidRDefault="002C5804">
      <w:pPr>
        <w:shd w:val="clear" w:color="auto" w:fill="FFFFFF"/>
        <w:ind w:firstLine="567"/>
        <w:jc w:val="both"/>
        <w:rPr>
          <w:sz w:val="28"/>
          <w:szCs w:val="28"/>
        </w:rPr>
      </w:pPr>
      <w:r>
        <w:rPr>
          <w:sz w:val="28"/>
          <w:szCs w:val="28"/>
        </w:rPr>
        <w:t>Будова Системи:</w:t>
      </w:r>
    </w:p>
    <w:p w:rsidR="0074163C" w:rsidRDefault="002C5804">
      <w:pPr>
        <w:shd w:val="clear" w:color="auto" w:fill="FFFFFF"/>
        <w:ind w:firstLine="567"/>
        <w:jc w:val="both"/>
        <w:rPr>
          <w:sz w:val="28"/>
          <w:szCs w:val="28"/>
        </w:rPr>
      </w:pPr>
      <w:r>
        <w:rPr>
          <w:sz w:val="28"/>
          <w:szCs w:val="28"/>
        </w:rPr>
        <w:t>1. устаткування:</w:t>
      </w:r>
    </w:p>
    <w:p w:rsidR="0074163C" w:rsidRDefault="002C5804">
      <w:pPr>
        <w:shd w:val="clear" w:color="auto" w:fill="FFFFFF"/>
        <w:ind w:firstLine="567"/>
        <w:jc w:val="both"/>
        <w:rPr>
          <w:sz w:val="28"/>
          <w:szCs w:val="28"/>
        </w:rPr>
      </w:pPr>
      <w:r>
        <w:rPr>
          <w:sz w:val="28"/>
          <w:szCs w:val="28"/>
        </w:rPr>
        <w:t>a. термінали самообслуговування – для продажу і поповнення транспортних карт, встановлюється в пунктах продажу/поповнення транспортних карт;</w:t>
      </w:r>
    </w:p>
    <w:p w:rsidR="0074163C" w:rsidRDefault="002C5804">
      <w:pPr>
        <w:shd w:val="clear" w:color="auto" w:fill="FFFFFF"/>
        <w:ind w:firstLine="567"/>
        <w:jc w:val="both"/>
        <w:rPr>
          <w:sz w:val="28"/>
          <w:szCs w:val="28"/>
        </w:rPr>
      </w:pPr>
      <w:r>
        <w:rPr>
          <w:sz w:val="28"/>
          <w:szCs w:val="28"/>
        </w:rPr>
        <w:t xml:space="preserve">b. бортові комп’ютери, </w:t>
      </w:r>
      <w:proofErr w:type="spellStart"/>
      <w:r>
        <w:rPr>
          <w:sz w:val="28"/>
          <w:szCs w:val="28"/>
        </w:rPr>
        <w:t>валідатори</w:t>
      </w:r>
      <w:proofErr w:type="spellEnd"/>
      <w:r>
        <w:rPr>
          <w:sz w:val="28"/>
          <w:szCs w:val="28"/>
        </w:rPr>
        <w:t xml:space="preserve"> – для реєстрації оплати проїзду, встановлюються безпосередньо в транспорті;</w:t>
      </w:r>
    </w:p>
    <w:p w:rsidR="0074163C" w:rsidRDefault="002C5804">
      <w:pPr>
        <w:shd w:val="clear" w:color="auto" w:fill="FFFFFF"/>
        <w:ind w:firstLine="567"/>
        <w:jc w:val="both"/>
        <w:rPr>
          <w:sz w:val="28"/>
          <w:szCs w:val="28"/>
        </w:rPr>
      </w:pPr>
      <w:r>
        <w:rPr>
          <w:sz w:val="28"/>
          <w:szCs w:val="28"/>
        </w:rPr>
        <w:t xml:space="preserve">с. пристрої контролера - для перевірки реєстрації/оплати проїду. </w:t>
      </w:r>
    </w:p>
    <w:p w:rsidR="0074163C" w:rsidRDefault="002C5804">
      <w:pPr>
        <w:shd w:val="clear" w:color="auto" w:fill="FFFFFF"/>
        <w:ind w:firstLine="567"/>
        <w:jc w:val="both"/>
        <w:rPr>
          <w:sz w:val="28"/>
          <w:szCs w:val="28"/>
        </w:rPr>
      </w:pPr>
      <w:r>
        <w:rPr>
          <w:sz w:val="28"/>
          <w:szCs w:val="28"/>
        </w:rPr>
        <w:t xml:space="preserve">2. центр </w:t>
      </w:r>
      <w:proofErr w:type="spellStart"/>
      <w:r>
        <w:rPr>
          <w:sz w:val="28"/>
          <w:szCs w:val="28"/>
        </w:rPr>
        <w:t>процесингу</w:t>
      </w:r>
      <w:proofErr w:type="spellEnd"/>
      <w:r>
        <w:rPr>
          <w:sz w:val="28"/>
          <w:szCs w:val="28"/>
        </w:rPr>
        <w:t xml:space="preserve"> даних (ЦПД);</w:t>
      </w:r>
    </w:p>
    <w:p w:rsidR="0074163C" w:rsidRDefault="002C5804">
      <w:pPr>
        <w:shd w:val="clear" w:color="auto" w:fill="FFFFFF"/>
        <w:ind w:firstLine="567"/>
        <w:jc w:val="both"/>
        <w:rPr>
          <w:sz w:val="28"/>
          <w:szCs w:val="28"/>
        </w:rPr>
      </w:pPr>
      <w:r>
        <w:rPr>
          <w:sz w:val="28"/>
          <w:szCs w:val="28"/>
        </w:rPr>
        <w:t>3. система керування та контролю устаткування;</w:t>
      </w:r>
    </w:p>
    <w:p w:rsidR="0074163C" w:rsidRDefault="002C5804">
      <w:pPr>
        <w:shd w:val="clear" w:color="auto" w:fill="FFFFFF"/>
        <w:ind w:firstLine="567"/>
        <w:jc w:val="both"/>
        <w:rPr>
          <w:sz w:val="28"/>
          <w:szCs w:val="28"/>
        </w:rPr>
      </w:pPr>
      <w:r>
        <w:rPr>
          <w:sz w:val="28"/>
          <w:szCs w:val="28"/>
        </w:rPr>
        <w:t>4. система персоналізації карт;</w:t>
      </w:r>
    </w:p>
    <w:p w:rsidR="0074163C" w:rsidRDefault="002C5804">
      <w:pPr>
        <w:shd w:val="clear" w:color="auto" w:fill="FFFFFF"/>
        <w:ind w:firstLine="567"/>
        <w:jc w:val="both"/>
        <w:rPr>
          <w:sz w:val="28"/>
          <w:szCs w:val="28"/>
        </w:rPr>
      </w:pPr>
      <w:r>
        <w:rPr>
          <w:sz w:val="28"/>
          <w:szCs w:val="28"/>
        </w:rPr>
        <w:t>5. система зовнішньої взаємодії поповнення карт через мережу Інтернет;</w:t>
      </w:r>
    </w:p>
    <w:p w:rsidR="0074163C" w:rsidRDefault="002C5804">
      <w:pPr>
        <w:shd w:val="clear" w:color="auto" w:fill="FFFFFF"/>
        <w:ind w:firstLine="567"/>
        <w:jc w:val="both"/>
        <w:rPr>
          <w:sz w:val="28"/>
          <w:szCs w:val="28"/>
        </w:rPr>
      </w:pPr>
      <w:r>
        <w:rPr>
          <w:sz w:val="28"/>
          <w:szCs w:val="28"/>
        </w:rPr>
        <w:t>6. система зовнішньої взаємодії з інформаційними системами сторонніх організації для відображення інформації про рух транспорту (</w:t>
      </w:r>
      <w:proofErr w:type="spellStart"/>
      <w:r>
        <w:rPr>
          <w:sz w:val="28"/>
          <w:szCs w:val="28"/>
        </w:rPr>
        <w:t>ThirdPartyIntegration</w:t>
      </w:r>
      <w:proofErr w:type="spellEnd"/>
      <w:r>
        <w:rPr>
          <w:sz w:val="28"/>
          <w:szCs w:val="28"/>
        </w:rPr>
        <w:t>).</w:t>
      </w:r>
    </w:p>
    <w:p w:rsidR="0074163C" w:rsidRPr="00F2161E" w:rsidRDefault="002C5804">
      <w:pPr>
        <w:shd w:val="clear" w:color="auto" w:fill="FFFFFF"/>
        <w:rPr>
          <w:sz w:val="28"/>
          <w:szCs w:val="28"/>
        </w:rPr>
      </w:pPr>
      <w:r>
        <w:rPr>
          <w:sz w:val="28"/>
          <w:szCs w:val="28"/>
        </w:rPr>
        <w:t> </w:t>
      </w:r>
    </w:p>
    <w:p w:rsidR="0074163C" w:rsidRPr="00F2161E" w:rsidRDefault="008D2CEA">
      <w:pPr>
        <w:shd w:val="clear" w:color="auto" w:fill="FFFFFF"/>
        <w:jc w:val="center"/>
        <w:rPr>
          <w:sz w:val="28"/>
          <w:szCs w:val="28"/>
        </w:rPr>
      </w:pPr>
      <w:r>
        <w:rPr>
          <w:sz w:val="28"/>
          <w:szCs w:val="28"/>
        </w:rPr>
        <w:t xml:space="preserve">4. Вимоги до компонентів </w:t>
      </w:r>
      <w:r w:rsidR="002C5804" w:rsidRPr="00F2161E">
        <w:rPr>
          <w:sz w:val="28"/>
          <w:szCs w:val="28"/>
        </w:rPr>
        <w:t xml:space="preserve"> АСООП </w:t>
      </w:r>
    </w:p>
    <w:p w:rsidR="0074163C" w:rsidRDefault="002C5804">
      <w:pPr>
        <w:shd w:val="clear" w:color="auto" w:fill="FFFFFF"/>
        <w:ind w:firstLine="567"/>
        <w:jc w:val="both"/>
        <w:rPr>
          <w:sz w:val="28"/>
          <w:szCs w:val="28"/>
        </w:rPr>
      </w:pPr>
      <w:r>
        <w:rPr>
          <w:sz w:val="28"/>
          <w:szCs w:val="28"/>
        </w:rPr>
        <w:t>Компоненти базової конфігурації.</w:t>
      </w:r>
    </w:p>
    <w:p w:rsidR="0074163C" w:rsidRDefault="002C5804">
      <w:pPr>
        <w:shd w:val="clear" w:color="auto" w:fill="FFFFFF"/>
        <w:ind w:firstLine="567"/>
        <w:jc w:val="both"/>
        <w:rPr>
          <w:sz w:val="28"/>
          <w:szCs w:val="28"/>
        </w:rPr>
      </w:pPr>
      <w:r>
        <w:rPr>
          <w:sz w:val="28"/>
          <w:szCs w:val="28"/>
        </w:rPr>
        <w:t>1. Устаткування.</w:t>
      </w:r>
    </w:p>
    <w:p w:rsidR="0074163C" w:rsidRDefault="002C5804">
      <w:pPr>
        <w:shd w:val="clear" w:color="auto" w:fill="FFFFFF"/>
        <w:ind w:firstLine="567"/>
        <w:jc w:val="both"/>
        <w:rPr>
          <w:sz w:val="28"/>
          <w:szCs w:val="28"/>
        </w:rPr>
      </w:pPr>
      <w:r>
        <w:rPr>
          <w:sz w:val="28"/>
          <w:szCs w:val="28"/>
        </w:rPr>
        <w:t>а. Термінали самообслуговування</w:t>
      </w:r>
    </w:p>
    <w:p w:rsidR="0074163C" w:rsidRDefault="002C5804">
      <w:pPr>
        <w:shd w:val="clear" w:color="auto" w:fill="FFFFFF"/>
        <w:ind w:firstLine="567"/>
        <w:jc w:val="both"/>
        <w:rPr>
          <w:sz w:val="28"/>
          <w:szCs w:val="28"/>
        </w:rPr>
      </w:pPr>
      <w:r>
        <w:rPr>
          <w:sz w:val="28"/>
          <w:szCs w:val="28"/>
        </w:rPr>
        <w:t>Термінали самообслуговування повинні забезпечувати продаж транспортних карток, поповнення балансу транспортних карток та квитків у мобільному додатку, продаж разових квитків на поїздки. Термінали самообслуговування повинні являти собою закінчені блоки, що містять у своєму складі модуль управління, елементи індикації, вузол читання БК, принтер для друку разових квитків та чеків, індикатор для видачі повідомлень, а також засоби комунікації для підключення інших пристроїв.</w:t>
      </w:r>
    </w:p>
    <w:p w:rsidR="0074163C" w:rsidRDefault="002C5804">
      <w:pPr>
        <w:shd w:val="clear" w:color="auto" w:fill="FFFFFF"/>
        <w:ind w:firstLine="567"/>
        <w:jc w:val="both"/>
        <w:rPr>
          <w:sz w:val="28"/>
          <w:szCs w:val="28"/>
        </w:rPr>
      </w:pPr>
      <w:r>
        <w:rPr>
          <w:sz w:val="28"/>
          <w:szCs w:val="28"/>
        </w:rPr>
        <w:t xml:space="preserve">b. Бортові комп’ютери, </w:t>
      </w:r>
      <w:proofErr w:type="spellStart"/>
      <w:r>
        <w:rPr>
          <w:sz w:val="28"/>
          <w:szCs w:val="28"/>
        </w:rPr>
        <w:t>валідатори</w:t>
      </w:r>
      <w:proofErr w:type="spellEnd"/>
    </w:p>
    <w:p w:rsidR="0074163C" w:rsidRDefault="002C5804">
      <w:pPr>
        <w:shd w:val="clear" w:color="auto" w:fill="FFFFFF"/>
        <w:ind w:firstLine="567"/>
        <w:jc w:val="both"/>
        <w:rPr>
          <w:color w:val="00000A"/>
          <w:sz w:val="28"/>
          <w:szCs w:val="28"/>
        </w:rPr>
      </w:pPr>
      <w:r>
        <w:rPr>
          <w:sz w:val="28"/>
          <w:szCs w:val="28"/>
        </w:rPr>
        <w:t xml:space="preserve">Бортові комп’ютери, </w:t>
      </w:r>
      <w:proofErr w:type="spellStart"/>
      <w:r>
        <w:rPr>
          <w:sz w:val="28"/>
          <w:szCs w:val="28"/>
        </w:rPr>
        <w:t>валідатори</w:t>
      </w:r>
      <w:proofErr w:type="spellEnd"/>
      <w:r>
        <w:rPr>
          <w:sz w:val="28"/>
          <w:szCs w:val="28"/>
        </w:rPr>
        <w:t xml:space="preserve"> повинні являти собою блоки, що містять  забезпечення функціонала автоматизованого збору тарифів та системи управління транспортним засобом. Бортові комп’ютери, </w:t>
      </w:r>
      <w:proofErr w:type="spellStart"/>
      <w:r>
        <w:rPr>
          <w:sz w:val="28"/>
          <w:szCs w:val="28"/>
        </w:rPr>
        <w:t>валідатори</w:t>
      </w:r>
      <w:proofErr w:type="spellEnd"/>
      <w:r>
        <w:rPr>
          <w:sz w:val="28"/>
          <w:szCs w:val="28"/>
        </w:rPr>
        <w:t xml:space="preserve"> повинні забезпечувати отримання накопичених даних про тарифи, надсилання їх у головний операційний центр і завантаження нових конфігураційних таблиць тарифів через GPRS. Корпуси бортових комп’ютерів та </w:t>
      </w:r>
      <w:proofErr w:type="spellStart"/>
      <w:r>
        <w:rPr>
          <w:sz w:val="28"/>
          <w:szCs w:val="28"/>
        </w:rPr>
        <w:t>валідаторів</w:t>
      </w:r>
      <w:proofErr w:type="spellEnd"/>
      <w:r>
        <w:rPr>
          <w:sz w:val="28"/>
          <w:szCs w:val="28"/>
        </w:rPr>
        <w:t xml:space="preserve"> повинні бути </w:t>
      </w:r>
      <w:proofErr w:type="spellStart"/>
      <w:r>
        <w:rPr>
          <w:color w:val="00000A"/>
          <w:sz w:val="28"/>
          <w:szCs w:val="28"/>
        </w:rPr>
        <w:t>антивандальними</w:t>
      </w:r>
      <w:proofErr w:type="spellEnd"/>
      <w:r>
        <w:rPr>
          <w:color w:val="00000A"/>
          <w:sz w:val="28"/>
          <w:szCs w:val="28"/>
        </w:rPr>
        <w:t xml:space="preserve"> та повинні мати захист оболонки від проникнення твердих предметів і води, захист від зовнішніх механічних ударів. За допомогою вбудованого програмного забезпечення здійснювати завантаження актуальної інформації з центру управління для оновлення конфігурації на </w:t>
      </w:r>
      <w:r>
        <w:rPr>
          <w:color w:val="00000A"/>
          <w:sz w:val="28"/>
          <w:szCs w:val="28"/>
        </w:rPr>
        <w:lastRenderedPageBreak/>
        <w:t xml:space="preserve">поточну дату. Бортовий комп’ютер повинен зберігати всі дані, отримані від диспетчерського центру, включаючи запланований графік руху з усіма змінами, маршрутами, тарифами, чорними списками тощо. До бортового комп’ютера повинні бути </w:t>
      </w:r>
      <w:proofErr w:type="spellStart"/>
      <w:r>
        <w:rPr>
          <w:color w:val="00000A"/>
          <w:sz w:val="28"/>
          <w:szCs w:val="28"/>
        </w:rPr>
        <w:t>під’єднані</w:t>
      </w:r>
      <w:proofErr w:type="spellEnd"/>
      <w:r>
        <w:rPr>
          <w:color w:val="00000A"/>
          <w:sz w:val="28"/>
          <w:szCs w:val="28"/>
        </w:rPr>
        <w:t xml:space="preserve"> GPS- та GPRS-, що дозволить передавати дані відразу після подачі живлення, а також наявність зовнішніх підсилювачів для забезпечення зв’язку на слабких ділянках мережі. Заміна бортових комп’ютерів, </w:t>
      </w:r>
      <w:proofErr w:type="spellStart"/>
      <w:r>
        <w:rPr>
          <w:color w:val="00000A"/>
          <w:sz w:val="28"/>
          <w:szCs w:val="28"/>
        </w:rPr>
        <w:t>валідаторів</w:t>
      </w:r>
      <w:proofErr w:type="spellEnd"/>
      <w:r>
        <w:rPr>
          <w:color w:val="00000A"/>
          <w:sz w:val="28"/>
          <w:szCs w:val="28"/>
        </w:rPr>
        <w:t xml:space="preserve"> в салонах повинна здійснюватись протягом 5 хвилин. Для </w:t>
      </w:r>
      <w:proofErr w:type="spellStart"/>
      <w:r>
        <w:rPr>
          <w:color w:val="00000A"/>
          <w:sz w:val="28"/>
          <w:szCs w:val="28"/>
        </w:rPr>
        <w:t>валідатора</w:t>
      </w:r>
      <w:proofErr w:type="spellEnd"/>
      <w:r>
        <w:rPr>
          <w:color w:val="00000A"/>
          <w:sz w:val="28"/>
          <w:szCs w:val="28"/>
        </w:rPr>
        <w:t xml:space="preserve"> обов’язкова наявність сертифікату  для здійснення операцій автоматизованої оплати проїзду банківськими картками.</w:t>
      </w:r>
    </w:p>
    <w:p w:rsidR="0074163C" w:rsidRDefault="002C5804">
      <w:pPr>
        <w:shd w:val="clear" w:color="auto" w:fill="FFFFFF"/>
        <w:ind w:firstLine="567"/>
        <w:jc w:val="both"/>
        <w:rPr>
          <w:color w:val="00000A"/>
          <w:sz w:val="28"/>
          <w:szCs w:val="28"/>
        </w:rPr>
      </w:pPr>
      <w:r>
        <w:rPr>
          <w:color w:val="00000A"/>
          <w:sz w:val="28"/>
          <w:szCs w:val="28"/>
        </w:rPr>
        <w:t xml:space="preserve">с. </w:t>
      </w:r>
      <w:r>
        <w:rPr>
          <w:sz w:val="28"/>
          <w:szCs w:val="28"/>
        </w:rPr>
        <w:t>Пристрої контролера</w:t>
      </w:r>
    </w:p>
    <w:p w:rsidR="0074163C" w:rsidRDefault="002C5804">
      <w:pPr>
        <w:shd w:val="clear" w:color="auto" w:fill="FFFFFF"/>
        <w:ind w:firstLine="567"/>
        <w:jc w:val="both"/>
        <w:rPr>
          <w:sz w:val="28"/>
          <w:szCs w:val="28"/>
        </w:rPr>
      </w:pPr>
      <w:r>
        <w:rPr>
          <w:sz w:val="28"/>
          <w:szCs w:val="28"/>
        </w:rPr>
        <w:t xml:space="preserve">Пристрої контролера повинні зберігати та передавати на сервер дані про перевірені засоби оплати проїзду та виявленні випадки безоплатного проїзду. Підтримка мережі передачі даних, яка використовується для регулярного обміну та синхронізації даних з сервером, відображення та збереження в АСООП </w:t>
      </w:r>
      <w:proofErr w:type="spellStart"/>
      <w:r>
        <w:rPr>
          <w:sz w:val="28"/>
          <w:szCs w:val="28"/>
        </w:rPr>
        <w:t>інфо</w:t>
      </w:r>
      <w:proofErr w:type="spellEnd"/>
      <w:r>
        <w:rPr>
          <w:sz w:val="28"/>
          <w:szCs w:val="28"/>
        </w:rPr>
        <w:t xml:space="preserve"> про час початку рейсу, маршрут, ТЗ, сума та час оплати, у випадку якщо пасажир здійснив оплату за декількох пасажирів - сума та час оплати усіх транзакцій на цьому рейсі.</w:t>
      </w:r>
    </w:p>
    <w:p w:rsidR="0074163C" w:rsidRDefault="002C5804">
      <w:pPr>
        <w:shd w:val="clear" w:color="auto" w:fill="FFFFFF"/>
        <w:ind w:firstLine="567"/>
        <w:jc w:val="both"/>
        <w:rPr>
          <w:sz w:val="28"/>
          <w:szCs w:val="28"/>
        </w:rPr>
      </w:pPr>
      <w:r>
        <w:rPr>
          <w:sz w:val="28"/>
          <w:szCs w:val="28"/>
        </w:rPr>
        <w:t xml:space="preserve">2. Центр </w:t>
      </w:r>
      <w:proofErr w:type="spellStart"/>
      <w:r>
        <w:rPr>
          <w:sz w:val="28"/>
          <w:szCs w:val="28"/>
        </w:rPr>
        <w:t>процесингу</w:t>
      </w:r>
      <w:proofErr w:type="spellEnd"/>
      <w:r>
        <w:rPr>
          <w:sz w:val="28"/>
          <w:szCs w:val="28"/>
        </w:rPr>
        <w:t xml:space="preserve"> даних.</w:t>
      </w:r>
    </w:p>
    <w:p w:rsidR="0074163C" w:rsidRDefault="002C5804">
      <w:pPr>
        <w:shd w:val="clear" w:color="auto" w:fill="FFFFFF"/>
        <w:ind w:firstLine="567"/>
        <w:jc w:val="both"/>
        <w:rPr>
          <w:sz w:val="28"/>
          <w:szCs w:val="28"/>
        </w:rPr>
      </w:pPr>
      <w:r>
        <w:rPr>
          <w:sz w:val="28"/>
          <w:szCs w:val="28"/>
        </w:rPr>
        <w:t xml:space="preserve">Центр </w:t>
      </w:r>
      <w:proofErr w:type="spellStart"/>
      <w:r>
        <w:rPr>
          <w:sz w:val="28"/>
          <w:szCs w:val="28"/>
        </w:rPr>
        <w:t>процесингу</w:t>
      </w:r>
      <w:proofErr w:type="spellEnd"/>
      <w:r>
        <w:rPr>
          <w:sz w:val="28"/>
          <w:szCs w:val="28"/>
        </w:rPr>
        <w:t xml:space="preserve"> даних (далі – ЦПД) має бути автоматизованою системою, призначеною для збору, зберігання, аналітичної обробки (у вигляді звітів) інформації про оплату і реєстрацію проїзду пасажирів громадського транспорту. Первинні дані про операції, пов’язані з оплатою і реєстрацією проїзду пасажирів мають поступати в ЦПД в зашифрованому вигляді. Для виявлення несанкціонованого використання системи має існувати спеціальний аналітичний модуль. Він має дозволяти виявляти порушення як з боку пасажирів, так і з боку персоналу.</w:t>
      </w:r>
    </w:p>
    <w:p w:rsidR="0074163C" w:rsidRDefault="002C5804">
      <w:pPr>
        <w:shd w:val="clear" w:color="auto" w:fill="FFFFFF"/>
        <w:ind w:firstLine="567"/>
        <w:jc w:val="both"/>
        <w:rPr>
          <w:sz w:val="28"/>
          <w:szCs w:val="28"/>
        </w:rPr>
      </w:pPr>
      <w:r>
        <w:rPr>
          <w:sz w:val="28"/>
          <w:szCs w:val="28"/>
        </w:rPr>
        <w:t>ЦПД повинен забезпечувати виконання наступних функцій:</w:t>
      </w:r>
    </w:p>
    <w:p w:rsidR="0074163C" w:rsidRDefault="002C5804">
      <w:pPr>
        <w:shd w:val="clear" w:color="auto" w:fill="FFFFFF"/>
        <w:ind w:firstLine="567"/>
        <w:jc w:val="both"/>
        <w:rPr>
          <w:sz w:val="28"/>
          <w:szCs w:val="28"/>
        </w:rPr>
      </w:pPr>
      <w:r>
        <w:rPr>
          <w:sz w:val="28"/>
          <w:szCs w:val="28"/>
        </w:rPr>
        <w:t>– адміністрування програмного забезпечення з метою розмежування прав доступу користувачів, налаштування поточної конфігурації модуля;</w:t>
      </w:r>
    </w:p>
    <w:p w:rsidR="0074163C" w:rsidRDefault="002C5804">
      <w:pPr>
        <w:shd w:val="clear" w:color="auto" w:fill="FFFFFF"/>
        <w:ind w:firstLine="567"/>
        <w:jc w:val="both"/>
        <w:rPr>
          <w:sz w:val="28"/>
          <w:szCs w:val="28"/>
        </w:rPr>
      </w:pPr>
      <w:r>
        <w:rPr>
          <w:sz w:val="28"/>
          <w:szCs w:val="28"/>
        </w:rPr>
        <w:t>– завантаження і обробку файлів з початковими даними;</w:t>
      </w:r>
    </w:p>
    <w:p w:rsidR="0074163C" w:rsidRDefault="002C5804">
      <w:pPr>
        <w:shd w:val="clear" w:color="auto" w:fill="FFFFFF"/>
        <w:ind w:firstLine="567"/>
        <w:jc w:val="both"/>
        <w:rPr>
          <w:sz w:val="28"/>
          <w:szCs w:val="28"/>
        </w:rPr>
      </w:pPr>
      <w:r>
        <w:rPr>
          <w:sz w:val="28"/>
          <w:szCs w:val="28"/>
        </w:rPr>
        <w:t>– перегляд інформації про помилки в АСООП, які виникають при завантаженні інформації;</w:t>
      </w:r>
    </w:p>
    <w:p w:rsidR="0074163C" w:rsidRDefault="002C5804">
      <w:pPr>
        <w:shd w:val="clear" w:color="auto" w:fill="FFFFFF"/>
        <w:ind w:firstLine="567"/>
        <w:jc w:val="both"/>
        <w:rPr>
          <w:sz w:val="28"/>
          <w:szCs w:val="28"/>
        </w:rPr>
      </w:pPr>
      <w:r>
        <w:rPr>
          <w:sz w:val="28"/>
          <w:szCs w:val="28"/>
        </w:rPr>
        <w:t>– запис без можливості видалення та перегляд журналу транзакцій, які зберігаються в базі даних;</w:t>
      </w:r>
    </w:p>
    <w:p w:rsidR="0074163C" w:rsidRDefault="002C5804">
      <w:pPr>
        <w:shd w:val="clear" w:color="auto" w:fill="FFFFFF"/>
        <w:ind w:firstLine="567"/>
        <w:jc w:val="both"/>
        <w:rPr>
          <w:sz w:val="28"/>
          <w:szCs w:val="28"/>
        </w:rPr>
      </w:pPr>
      <w:r>
        <w:rPr>
          <w:sz w:val="28"/>
          <w:szCs w:val="28"/>
        </w:rPr>
        <w:t>– перегляд і коректування інформації про транспортні, персональні і службові карти;</w:t>
      </w:r>
    </w:p>
    <w:p w:rsidR="0074163C" w:rsidRDefault="002C5804">
      <w:pPr>
        <w:shd w:val="clear" w:color="auto" w:fill="FFFFFF"/>
        <w:ind w:firstLine="567"/>
        <w:jc w:val="both"/>
        <w:rPr>
          <w:sz w:val="28"/>
          <w:szCs w:val="28"/>
        </w:rPr>
      </w:pPr>
      <w:r>
        <w:rPr>
          <w:sz w:val="28"/>
          <w:szCs w:val="28"/>
        </w:rPr>
        <w:t>– формування звітів за допомогою запитів;</w:t>
      </w:r>
    </w:p>
    <w:p w:rsidR="0074163C" w:rsidRDefault="002C5804">
      <w:pPr>
        <w:shd w:val="clear" w:color="auto" w:fill="FFFFFF"/>
        <w:ind w:firstLine="567"/>
        <w:jc w:val="both"/>
        <w:rPr>
          <w:sz w:val="28"/>
          <w:szCs w:val="28"/>
        </w:rPr>
      </w:pPr>
      <w:r>
        <w:rPr>
          <w:sz w:val="28"/>
          <w:szCs w:val="28"/>
        </w:rPr>
        <w:t>– перегляд і коректування пільг і їх груп;</w:t>
      </w:r>
    </w:p>
    <w:p w:rsidR="0074163C" w:rsidRDefault="002C5804">
      <w:pPr>
        <w:shd w:val="clear" w:color="auto" w:fill="FFFFFF"/>
        <w:ind w:firstLine="567"/>
        <w:jc w:val="both"/>
        <w:rPr>
          <w:sz w:val="28"/>
          <w:szCs w:val="28"/>
        </w:rPr>
      </w:pPr>
      <w:r>
        <w:rPr>
          <w:sz w:val="28"/>
          <w:szCs w:val="28"/>
        </w:rPr>
        <w:t>– виконання завдань за заданим розкладом.</w:t>
      </w:r>
    </w:p>
    <w:p w:rsidR="0074163C" w:rsidRDefault="002C5804">
      <w:pPr>
        <w:shd w:val="clear" w:color="auto" w:fill="FFFFFF"/>
        <w:ind w:firstLine="567"/>
        <w:jc w:val="both"/>
        <w:rPr>
          <w:sz w:val="28"/>
          <w:szCs w:val="28"/>
        </w:rPr>
      </w:pPr>
      <w:r>
        <w:rPr>
          <w:sz w:val="28"/>
          <w:szCs w:val="28"/>
        </w:rPr>
        <w:t>Набір звітів призначений для надання користувачам АСООП інформації про обслуговування пасажирів, операцій продажу, поповнення і продовження проїзних документів, кількість перевезених пасажирів по маршрутах, залишки засобів на картах, перевезення пасажирів пільгових категорій та інше.</w:t>
      </w:r>
    </w:p>
    <w:p w:rsidR="0074163C" w:rsidRDefault="002C5804">
      <w:pPr>
        <w:shd w:val="clear" w:color="auto" w:fill="FFFFFF"/>
        <w:rPr>
          <w:sz w:val="28"/>
          <w:szCs w:val="28"/>
        </w:rPr>
      </w:pPr>
      <w:r>
        <w:rPr>
          <w:sz w:val="28"/>
          <w:szCs w:val="28"/>
        </w:rPr>
        <w:t> </w:t>
      </w:r>
    </w:p>
    <w:p w:rsidR="0085724C" w:rsidRDefault="0085724C">
      <w:pPr>
        <w:shd w:val="clear" w:color="auto" w:fill="FFFFFF"/>
        <w:jc w:val="center"/>
        <w:rPr>
          <w:sz w:val="28"/>
          <w:szCs w:val="28"/>
        </w:rPr>
      </w:pPr>
    </w:p>
    <w:p w:rsidR="0074163C" w:rsidRPr="00F2161E" w:rsidRDefault="005C513B">
      <w:pPr>
        <w:shd w:val="clear" w:color="auto" w:fill="FFFFFF"/>
        <w:jc w:val="center"/>
        <w:rPr>
          <w:sz w:val="28"/>
          <w:szCs w:val="28"/>
        </w:rPr>
      </w:pPr>
      <w:r>
        <w:rPr>
          <w:sz w:val="28"/>
          <w:szCs w:val="28"/>
        </w:rPr>
        <w:lastRenderedPageBreak/>
        <w:t>5. Вимоги до тарифів проїзду</w:t>
      </w:r>
    </w:p>
    <w:p w:rsidR="0074163C" w:rsidRDefault="002C5804">
      <w:pPr>
        <w:shd w:val="clear" w:color="auto" w:fill="FFFFFF"/>
        <w:ind w:firstLine="567"/>
        <w:jc w:val="both"/>
        <w:rPr>
          <w:sz w:val="28"/>
          <w:szCs w:val="28"/>
        </w:rPr>
      </w:pPr>
      <w:r>
        <w:rPr>
          <w:sz w:val="28"/>
          <w:szCs w:val="28"/>
        </w:rPr>
        <w:t>АСООП має передбачати можливість гнучкого формування тарифної політики з можливістю наскрізної дії на всіх видах транспорту. Можливість створення комбінованих тарифів за типом транспорту або за іншими параметрами. Можливість створення диференціації тарифу в залежності від обраної пасажиром транспортної послуги та типом оплати.</w:t>
      </w:r>
    </w:p>
    <w:p w:rsidR="0074163C" w:rsidRDefault="002C5804">
      <w:pPr>
        <w:shd w:val="clear" w:color="auto" w:fill="FFFFFF"/>
        <w:ind w:firstLine="567"/>
        <w:jc w:val="both"/>
        <w:rPr>
          <w:sz w:val="28"/>
          <w:szCs w:val="28"/>
        </w:rPr>
      </w:pPr>
      <w:r>
        <w:rPr>
          <w:sz w:val="28"/>
          <w:szCs w:val="28"/>
        </w:rPr>
        <w:t>Необхідно, щоб існували такі тарифи «квиткові рішення», які дозволяють задовольнити практично будь-які потреби.</w:t>
      </w:r>
    </w:p>
    <w:p w:rsidR="0074163C" w:rsidRDefault="002C5804">
      <w:pPr>
        <w:shd w:val="clear" w:color="auto" w:fill="FFFFFF"/>
        <w:ind w:firstLine="567"/>
        <w:jc w:val="both"/>
        <w:rPr>
          <w:sz w:val="28"/>
          <w:szCs w:val="28"/>
        </w:rPr>
      </w:pPr>
      <w:r>
        <w:rPr>
          <w:sz w:val="28"/>
          <w:szCs w:val="28"/>
        </w:rPr>
        <w:t>Разова поїздка.</w:t>
      </w:r>
    </w:p>
    <w:p w:rsidR="0074163C" w:rsidRDefault="002C5804">
      <w:pPr>
        <w:shd w:val="clear" w:color="auto" w:fill="FFFFFF"/>
        <w:ind w:firstLine="567"/>
        <w:jc w:val="both"/>
        <w:rPr>
          <w:sz w:val="28"/>
          <w:szCs w:val="28"/>
        </w:rPr>
      </w:pPr>
      <w:r>
        <w:rPr>
          <w:sz w:val="28"/>
          <w:szCs w:val="28"/>
        </w:rPr>
        <w:t>Фіксована разова поїздка дає право на здійснення однієї поїздки за одного пасажира і</w:t>
      </w:r>
      <w:r>
        <w:rPr>
          <w:color w:val="FF0000"/>
          <w:sz w:val="28"/>
          <w:szCs w:val="28"/>
        </w:rPr>
        <w:t xml:space="preserve"> </w:t>
      </w:r>
      <w:r>
        <w:rPr>
          <w:sz w:val="28"/>
          <w:szCs w:val="28"/>
        </w:rPr>
        <w:t>може бути оплачена:</w:t>
      </w:r>
    </w:p>
    <w:p w:rsidR="0074163C" w:rsidRDefault="002C5804">
      <w:pPr>
        <w:shd w:val="clear" w:color="auto" w:fill="FFFFFF"/>
        <w:ind w:firstLine="567"/>
        <w:jc w:val="both"/>
        <w:rPr>
          <w:sz w:val="28"/>
          <w:szCs w:val="28"/>
        </w:rPr>
      </w:pPr>
      <w:r>
        <w:rPr>
          <w:sz w:val="28"/>
          <w:szCs w:val="28"/>
        </w:rPr>
        <w:t>– безконтактною транспортною карткою (</w:t>
      </w:r>
      <w:proofErr w:type="spellStart"/>
      <w:r>
        <w:rPr>
          <w:sz w:val="28"/>
          <w:szCs w:val="28"/>
        </w:rPr>
        <w:t>неперсоніфікована</w:t>
      </w:r>
      <w:proofErr w:type="spellEnd"/>
      <w:r>
        <w:rPr>
          <w:sz w:val="28"/>
          <w:szCs w:val="28"/>
        </w:rPr>
        <w:t>, пільгова, учнівська);</w:t>
      </w:r>
    </w:p>
    <w:p w:rsidR="0074163C" w:rsidRDefault="002C5804">
      <w:pPr>
        <w:shd w:val="clear" w:color="auto" w:fill="FFFFFF"/>
        <w:ind w:firstLine="567"/>
        <w:jc w:val="both"/>
        <w:rPr>
          <w:sz w:val="28"/>
          <w:szCs w:val="28"/>
        </w:rPr>
      </w:pPr>
      <w:r>
        <w:rPr>
          <w:sz w:val="28"/>
          <w:szCs w:val="28"/>
        </w:rPr>
        <w:t>– квитком з мобільного додатку АСООП;</w:t>
      </w:r>
    </w:p>
    <w:p w:rsidR="0074163C" w:rsidRDefault="002C5804">
      <w:pPr>
        <w:shd w:val="clear" w:color="auto" w:fill="FFFFFF"/>
        <w:ind w:firstLine="567"/>
        <w:jc w:val="both"/>
        <w:rPr>
          <w:sz w:val="28"/>
          <w:szCs w:val="28"/>
        </w:rPr>
      </w:pPr>
      <w:r>
        <w:rPr>
          <w:sz w:val="28"/>
          <w:szCs w:val="28"/>
        </w:rPr>
        <w:t>– безконтактною банківською картою;</w:t>
      </w:r>
    </w:p>
    <w:p w:rsidR="0074163C" w:rsidRDefault="002C5804">
      <w:pPr>
        <w:shd w:val="clear" w:color="auto" w:fill="FFFFFF"/>
        <w:ind w:firstLine="567"/>
        <w:jc w:val="both"/>
        <w:rPr>
          <w:sz w:val="28"/>
          <w:szCs w:val="28"/>
        </w:rPr>
      </w:pPr>
      <w:r>
        <w:rPr>
          <w:sz w:val="28"/>
          <w:szCs w:val="28"/>
        </w:rPr>
        <w:t>– пристроєм, який підтримує технологію NFC.</w:t>
      </w:r>
    </w:p>
    <w:p w:rsidR="0074163C" w:rsidRDefault="002C5804">
      <w:pPr>
        <w:shd w:val="clear" w:color="auto" w:fill="FFFFFF"/>
        <w:ind w:firstLine="567"/>
        <w:jc w:val="both"/>
        <w:rPr>
          <w:sz w:val="28"/>
          <w:szCs w:val="28"/>
        </w:rPr>
      </w:pPr>
      <w:r>
        <w:rPr>
          <w:sz w:val="28"/>
          <w:szCs w:val="28"/>
        </w:rPr>
        <w:t xml:space="preserve">Проїзні. </w:t>
      </w:r>
    </w:p>
    <w:p w:rsidR="0074163C" w:rsidRDefault="002C5804">
      <w:pPr>
        <w:shd w:val="clear" w:color="auto" w:fill="FFFFFF"/>
        <w:ind w:firstLine="567"/>
        <w:jc w:val="both"/>
        <w:rPr>
          <w:sz w:val="28"/>
          <w:szCs w:val="28"/>
        </w:rPr>
      </w:pPr>
      <w:r>
        <w:rPr>
          <w:sz w:val="28"/>
          <w:szCs w:val="28"/>
        </w:rPr>
        <w:t>Проїзний на певну кількість поїздок з обмеженням часу дії:</w:t>
      </w:r>
    </w:p>
    <w:p w:rsidR="0074163C" w:rsidRDefault="002C5804">
      <w:pPr>
        <w:shd w:val="clear" w:color="auto" w:fill="FFFFFF"/>
        <w:ind w:firstLine="567"/>
        <w:jc w:val="both"/>
        <w:rPr>
          <w:sz w:val="28"/>
          <w:szCs w:val="28"/>
        </w:rPr>
      </w:pPr>
      <w:r>
        <w:rPr>
          <w:sz w:val="28"/>
          <w:szCs w:val="28"/>
        </w:rPr>
        <w:t>– дає право на здійснення певної кількості поїздок в обмежений період часу;</w:t>
      </w:r>
    </w:p>
    <w:p w:rsidR="0074163C" w:rsidRDefault="002C5804">
      <w:pPr>
        <w:shd w:val="clear" w:color="auto" w:fill="FFFFFF"/>
        <w:ind w:firstLine="567"/>
        <w:jc w:val="both"/>
        <w:rPr>
          <w:sz w:val="28"/>
          <w:szCs w:val="28"/>
        </w:rPr>
      </w:pPr>
      <w:r>
        <w:rPr>
          <w:sz w:val="28"/>
          <w:szCs w:val="28"/>
        </w:rPr>
        <w:t>– проїзний на певний час без обмеження кількості поїздок дає право на здійснення необмеженого числа поїздок в певний період часу.</w:t>
      </w:r>
    </w:p>
    <w:p w:rsidR="0074163C" w:rsidRDefault="002C5804">
      <w:pPr>
        <w:shd w:val="clear" w:color="auto" w:fill="FFFFFF"/>
        <w:rPr>
          <w:sz w:val="28"/>
          <w:szCs w:val="28"/>
        </w:rPr>
      </w:pPr>
      <w:r>
        <w:rPr>
          <w:sz w:val="28"/>
          <w:szCs w:val="28"/>
        </w:rPr>
        <w:t> </w:t>
      </w:r>
    </w:p>
    <w:p w:rsidR="0074163C" w:rsidRPr="00F2161E" w:rsidRDefault="005C513B">
      <w:pPr>
        <w:shd w:val="clear" w:color="auto" w:fill="FFFFFF"/>
        <w:jc w:val="center"/>
        <w:rPr>
          <w:sz w:val="28"/>
          <w:szCs w:val="28"/>
        </w:rPr>
      </w:pPr>
      <w:r>
        <w:rPr>
          <w:sz w:val="28"/>
          <w:szCs w:val="28"/>
        </w:rPr>
        <w:t>6. Вимоги до звітів</w:t>
      </w:r>
    </w:p>
    <w:p w:rsidR="0074163C" w:rsidRDefault="002C5804">
      <w:pPr>
        <w:shd w:val="clear" w:color="auto" w:fill="FFFFFF"/>
        <w:ind w:firstLine="567"/>
        <w:jc w:val="both"/>
        <w:rPr>
          <w:sz w:val="28"/>
          <w:szCs w:val="28"/>
        </w:rPr>
      </w:pPr>
      <w:r>
        <w:rPr>
          <w:sz w:val="28"/>
          <w:szCs w:val="28"/>
        </w:rPr>
        <w:t>Інформація про всі операції з квитками: продаж, поповнення, продовження, повернення, оплата проїзду має передаватися в ЦПД. У ЦПД також мають передаватися транзакції проїзду по банківських картах і інших безконтактних картах, допущених до використання на транспорті міста.</w:t>
      </w:r>
    </w:p>
    <w:p w:rsidR="0074163C" w:rsidRDefault="002C5804">
      <w:pPr>
        <w:shd w:val="clear" w:color="auto" w:fill="FFFFFF"/>
        <w:ind w:firstLine="567"/>
        <w:jc w:val="both"/>
        <w:rPr>
          <w:sz w:val="28"/>
          <w:szCs w:val="28"/>
        </w:rPr>
      </w:pPr>
      <w:r>
        <w:rPr>
          <w:sz w:val="28"/>
          <w:szCs w:val="28"/>
        </w:rPr>
        <w:t>Таким чином, ЦПД має володіти всім об’ємом необхідної інформації для проведення аналізу і формування звітних документів по функціонуванню АСООП.</w:t>
      </w:r>
    </w:p>
    <w:p w:rsidR="0074163C" w:rsidRDefault="002C5804">
      <w:pPr>
        <w:shd w:val="clear" w:color="auto" w:fill="FFFFFF"/>
        <w:ind w:firstLine="567"/>
        <w:jc w:val="both"/>
        <w:rPr>
          <w:sz w:val="28"/>
          <w:szCs w:val="28"/>
        </w:rPr>
      </w:pPr>
      <w:r>
        <w:rPr>
          <w:sz w:val="28"/>
          <w:szCs w:val="28"/>
        </w:rPr>
        <w:t>Звіти мають містити дані про операції, виконані на устаткуванні АСООП та через графічні інтерфейси АСООП:</w:t>
      </w:r>
    </w:p>
    <w:p w:rsidR="0074163C" w:rsidRDefault="002C5804">
      <w:pPr>
        <w:shd w:val="clear" w:color="auto" w:fill="FFFFFF"/>
        <w:ind w:firstLine="567"/>
        <w:jc w:val="both"/>
        <w:rPr>
          <w:sz w:val="28"/>
          <w:szCs w:val="28"/>
        </w:rPr>
      </w:pPr>
      <w:r>
        <w:rPr>
          <w:sz w:val="28"/>
          <w:szCs w:val="28"/>
        </w:rPr>
        <w:t xml:space="preserve">– звіти по електронних картках: продаж, поповнення, оплат, продовження електронних квитків. </w:t>
      </w:r>
    </w:p>
    <w:p w:rsidR="0074163C" w:rsidRDefault="002C5804">
      <w:pPr>
        <w:shd w:val="clear" w:color="auto" w:fill="FFFFFF"/>
        <w:ind w:firstLine="567"/>
        <w:jc w:val="both"/>
        <w:rPr>
          <w:sz w:val="28"/>
          <w:szCs w:val="28"/>
        </w:rPr>
      </w:pPr>
      <w:r>
        <w:rPr>
          <w:sz w:val="28"/>
          <w:szCs w:val="28"/>
        </w:rPr>
        <w:t>– звіти GPS-моніторингу: дотримання розкладу, відхилення від графіку, про випуск транспорту, ефективність водіїв.</w:t>
      </w:r>
    </w:p>
    <w:p w:rsidR="0074163C" w:rsidRDefault="002C5804">
      <w:pPr>
        <w:shd w:val="clear" w:color="auto" w:fill="FFFFFF"/>
        <w:ind w:firstLine="567"/>
        <w:jc w:val="both"/>
        <w:rPr>
          <w:sz w:val="28"/>
          <w:szCs w:val="28"/>
        </w:rPr>
      </w:pPr>
      <w:r>
        <w:rPr>
          <w:sz w:val="28"/>
          <w:szCs w:val="28"/>
        </w:rPr>
        <w:t>– звіти фінансові: про зібрані транзакції (ТЗ,  маршрут, перевізник, місто …), за видами оплат (картка, мобільний додаток, банківська картка), за категоріями (</w:t>
      </w:r>
      <w:proofErr w:type="spellStart"/>
      <w:r>
        <w:rPr>
          <w:sz w:val="28"/>
          <w:szCs w:val="28"/>
        </w:rPr>
        <w:t>неперсоніфіковані</w:t>
      </w:r>
      <w:proofErr w:type="spellEnd"/>
      <w:r>
        <w:rPr>
          <w:sz w:val="28"/>
          <w:szCs w:val="28"/>
        </w:rPr>
        <w:t xml:space="preserve">, учнівські, пільгові) та </w:t>
      </w:r>
      <w:proofErr w:type="spellStart"/>
      <w:r>
        <w:rPr>
          <w:sz w:val="28"/>
          <w:szCs w:val="28"/>
        </w:rPr>
        <w:t>підкатегоріями</w:t>
      </w:r>
      <w:proofErr w:type="spellEnd"/>
      <w:r>
        <w:rPr>
          <w:sz w:val="28"/>
          <w:szCs w:val="28"/>
        </w:rPr>
        <w:t xml:space="preserve"> (наприклад, учасники бойових дій, особи з інвалідністю тощо). </w:t>
      </w:r>
    </w:p>
    <w:p w:rsidR="0074163C" w:rsidRDefault="002C5804">
      <w:pPr>
        <w:shd w:val="clear" w:color="auto" w:fill="FFFFFF"/>
        <w:ind w:firstLine="567"/>
        <w:jc w:val="both"/>
        <w:rPr>
          <w:sz w:val="28"/>
          <w:szCs w:val="28"/>
        </w:rPr>
      </w:pPr>
      <w:r>
        <w:rPr>
          <w:sz w:val="28"/>
          <w:szCs w:val="28"/>
        </w:rPr>
        <w:t xml:space="preserve">– звіти моніторингу обладнання: стан зв’язку, сім-сем інформація, конфігурація пристроїв, </w:t>
      </w:r>
      <w:proofErr w:type="spellStart"/>
      <w:r>
        <w:rPr>
          <w:sz w:val="28"/>
          <w:szCs w:val="28"/>
        </w:rPr>
        <w:t>логування</w:t>
      </w:r>
      <w:proofErr w:type="spellEnd"/>
      <w:r>
        <w:rPr>
          <w:sz w:val="28"/>
          <w:szCs w:val="28"/>
        </w:rPr>
        <w:t xml:space="preserve"> подій.</w:t>
      </w:r>
    </w:p>
    <w:p w:rsidR="0074163C" w:rsidRDefault="002C5804">
      <w:pPr>
        <w:shd w:val="clear" w:color="auto" w:fill="FFFFFF"/>
        <w:ind w:firstLine="567"/>
        <w:jc w:val="both"/>
        <w:rPr>
          <w:sz w:val="28"/>
          <w:szCs w:val="28"/>
        </w:rPr>
      </w:pPr>
      <w:r>
        <w:rPr>
          <w:sz w:val="28"/>
          <w:szCs w:val="28"/>
        </w:rPr>
        <w:t>– інші звіти.</w:t>
      </w:r>
    </w:p>
    <w:p w:rsidR="0074163C" w:rsidRDefault="002C5804">
      <w:pPr>
        <w:shd w:val="clear" w:color="auto" w:fill="FFFFFF"/>
        <w:ind w:firstLine="567"/>
        <w:jc w:val="both"/>
        <w:rPr>
          <w:sz w:val="28"/>
          <w:szCs w:val="28"/>
        </w:rPr>
      </w:pPr>
      <w:r>
        <w:rPr>
          <w:sz w:val="28"/>
          <w:szCs w:val="28"/>
        </w:rPr>
        <w:t>За узгодженням також має бути можлива розробка нових форм звітів.</w:t>
      </w:r>
    </w:p>
    <w:p w:rsidR="0074163C" w:rsidRDefault="002C5804">
      <w:pPr>
        <w:shd w:val="clear" w:color="auto" w:fill="FFFFFF"/>
        <w:ind w:firstLine="567"/>
        <w:jc w:val="both"/>
        <w:rPr>
          <w:sz w:val="28"/>
          <w:szCs w:val="28"/>
        </w:rPr>
      </w:pPr>
      <w:r>
        <w:rPr>
          <w:sz w:val="28"/>
          <w:szCs w:val="28"/>
        </w:rPr>
        <w:lastRenderedPageBreak/>
        <w:t>Дані в звітах мають бути згруповані по змінах, транспортних засобах, маршрутах, перевізниках, водіях, зупинках громадського транспорту за періоди (рік, місяць, день, проміжок часу).</w:t>
      </w:r>
    </w:p>
    <w:p w:rsidR="0074163C" w:rsidRDefault="002C5804">
      <w:pPr>
        <w:shd w:val="clear" w:color="auto" w:fill="FFFFFF"/>
        <w:ind w:firstLine="567"/>
        <w:jc w:val="both"/>
        <w:rPr>
          <w:sz w:val="28"/>
          <w:szCs w:val="28"/>
        </w:rPr>
      </w:pPr>
      <w:r>
        <w:rPr>
          <w:sz w:val="28"/>
          <w:szCs w:val="28"/>
        </w:rPr>
        <w:t xml:space="preserve">Сформовані звіти мають бути доступні для перегляду в режимі </w:t>
      </w:r>
      <w:proofErr w:type="spellStart"/>
      <w:r>
        <w:rPr>
          <w:sz w:val="28"/>
          <w:szCs w:val="28"/>
        </w:rPr>
        <w:t>Online</w:t>
      </w:r>
      <w:proofErr w:type="spellEnd"/>
      <w:r>
        <w:rPr>
          <w:sz w:val="28"/>
          <w:szCs w:val="28"/>
        </w:rPr>
        <w:t xml:space="preserve"> з можливістю гнучкої зміни глибини деталізації та виводитися на друк і зберігатися у форматах PDF, XLS або TXT.</w:t>
      </w:r>
    </w:p>
    <w:p w:rsidR="0074163C" w:rsidRDefault="002C5804">
      <w:pPr>
        <w:shd w:val="clear" w:color="auto" w:fill="FFFFFF"/>
        <w:rPr>
          <w:sz w:val="28"/>
          <w:szCs w:val="28"/>
        </w:rPr>
      </w:pPr>
      <w:r>
        <w:rPr>
          <w:sz w:val="28"/>
          <w:szCs w:val="28"/>
        </w:rPr>
        <w:t> </w:t>
      </w:r>
    </w:p>
    <w:p w:rsidR="0074163C" w:rsidRPr="00F2161E" w:rsidRDefault="005C513B">
      <w:pPr>
        <w:shd w:val="clear" w:color="auto" w:fill="FFFFFF"/>
        <w:jc w:val="center"/>
        <w:rPr>
          <w:sz w:val="28"/>
          <w:szCs w:val="28"/>
        </w:rPr>
      </w:pPr>
      <w:r>
        <w:rPr>
          <w:sz w:val="28"/>
          <w:szCs w:val="28"/>
        </w:rPr>
        <w:t>7. Вимоги до безпеки</w:t>
      </w:r>
      <w:r w:rsidR="002C5804" w:rsidRPr="00F2161E">
        <w:rPr>
          <w:sz w:val="28"/>
          <w:szCs w:val="28"/>
        </w:rPr>
        <w:t xml:space="preserve"> АСООП</w:t>
      </w:r>
    </w:p>
    <w:p w:rsidR="0074163C" w:rsidRDefault="002C5804" w:rsidP="0085724C">
      <w:pPr>
        <w:shd w:val="clear" w:color="auto" w:fill="FFFFFF"/>
        <w:rPr>
          <w:sz w:val="28"/>
          <w:szCs w:val="28"/>
        </w:rPr>
      </w:pPr>
      <w:r>
        <w:rPr>
          <w:sz w:val="28"/>
          <w:szCs w:val="28"/>
        </w:rPr>
        <w:t> </w:t>
      </w:r>
      <w:r w:rsidR="0085724C">
        <w:rPr>
          <w:sz w:val="28"/>
          <w:szCs w:val="28"/>
        </w:rPr>
        <w:tab/>
      </w:r>
      <w:r>
        <w:rPr>
          <w:sz w:val="28"/>
          <w:szCs w:val="28"/>
        </w:rPr>
        <w:t>Безпека системи складається з безпеки компонентів, її складових і безпеки обміну даними.</w:t>
      </w:r>
    </w:p>
    <w:p w:rsidR="0074163C" w:rsidRDefault="002C5804">
      <w:pPr>
        <w:shd w:val="clear" w:color="auto" w:fill="FFFFFF"/>
        <w:ind w:firstLine="567"/>
        <w:jc w:val="both"/>
        <w:rPr>
          <w:sz w:val="28"/>
          <w:szCs w:val="28"/>
        </w:rPr>
      </w:pPr>
      <w:r>
        <w:rPr>
          <w:sz w:val="28"/>
          <w:szCs w:val="28"/>
        </w:rPr>
        <w:t xml:space="preserve">Всі транзакції з АСООП повинні мати односторонню дію, </w:t>
      </w:r>
      <w:proofErr w:type="spellStart"/>
      <w:r>
        <w:rPr>
          <w:sz w:val="28"/>
          <w:szCs w:val="28"/>
        </w:rPr>
        <w:t>журнальовану</w:t>
      </w:r>
      <w:proofErr w:type="spellEnd"/>
      <w:r>
        <w:rPr>
          <w:sz w:val="28"/>
          <w:szCs w:val="28"/>
        </w:rPr>
        <w:t xml:space="preserve"> в системі аудиту з метою можливості відновлення стану системи на кожний окремий проміжок часу її роботи з однозначної ідентифікацією джерела внесених змін. Прямий доступ до інформаційних компонентів системи має бути архітектурно максимально обмежений, всі дії поточного та технологічного обслуговування мають бути реалізовані відповідними сервісними інтерфейсами. Регламент роботи системи має виключати можливість неконтрольованого доступу до чутливої інформації. Весь обмін інформацією в процесі роботи системи має здійснюватися із використанням стійких алгоритмів шифрування даних.</w:t>
      </w:r>
    </w:p>
    <w:p w:rsidR="0074163C" w:rsidRDefault="002C5804">
      <w:pPr>
        <w:shd w:val="clear" w:color="auto" w:fill="FFFFFF"/>
        <w:ind w:firstLine="567"/>
        <w:jc w:val="both"/>
        <w:rPr>
          <w:sz w:val="28"/>
          <w:szCs w:val="28"/>
        </w:rPr>
      </w:pPr>
      <w:r>
        <w:rPr>
          <w:sz w:val="28"/>
          <w:szCs w:val="28"/>
        </w:rPr>
        <w:t>Карти.</w:t>
      </w:r>
    </w:p>
    <w:p w:rsidR="0074163C" w:rsidRDefault="002C5804">
      <w:pPr>
        <w:shd w:val="clear" w:color="auto" w:fill="FFFFFF"/>
        <w:ind w:firstLine="567"/>
        <w:jc w:val="both"/>
        <w:rPr>
          <w:sz w:val="28"/>
          <w:szCs w:val="28"/>
        </w:rPr>
      </w:pPr>
      <w:r>
        <w:rPr>
          <w:sz w:val="28"/>
          <w:szCs w:val="28"/>
        </w:rPr>
        <w:t xml:space="preserve">Готові до реалізації транспортні карти мають надходити на пункти продажу. Вони мають бути </w:t>
      </w:r>
      <w:proofErr w:type="spellStart"/>
      <w:r>
        <w:rPr>
          <w:sz w:val="28"/>
          <w:szCs w:val="28"/>
        </w:rPr>
        <w:t>криптографічно</w:t>
      </w:r>
      <w:proofErr w:type="spellEnd"/>
      <w:r>
        <w:rPr>
          <w:sz w:val="28"/>
          <w:szCs w:val="28"/>
        </w:rPr>
        <w:t xml:space="preserve"> захищені і не мають вимагати проведення додаткових попередніх операцій з боку співробітників транспортного підприємства. Процес виготовлення та випуску карт має виключати можливість втручання в роботу АСООП. Пільгові транспортні картки мають </w:t>
      </w:r>
      <w:proofErr w:type="spellStart"/>
      <w:r>
        <w:rPr>
          <w:sz w:val="28"/>
          <w:szCs w:val="28"/>
        </w:rPr>
        <w:t>запрограмовуватись</w:t>
      </w:r>
      <w:proofErr w:type="spellEnd"/>
      <w:r>
        <w:rPr>
          <w:sz w:val="28"/>
          <w:szCs w:val="28"/>
        </w:rPr>
        <w:t xml:space="preserve"> на пільгову категорію не довше ніж 5 хвилин. </w:t>
      </w:r>
    </w:p>
    <w:p w:rsidR="0074163C" w:rsidRDefault="002C5804">
      <w:pPr>
        <w:shd w:val="clear" w:color="auto" w:fill="FFFFFF"/>
        <w:ind w:firstLine="567"/>
        <w:jc w:val="both"/>
        <w:rPr>
          <w:sz w:val="28"/>
          <w:szCs w:val="28"/>
        </w:rPr>
      </w:pPr>
      <w:r>
        <w:rPr>
          <w:sz w:val="28"/>
          <w:szCs w:val="28"/>
        </w:rPr>
        <w:t>Устаткування.</w:t>
      </w:r>
    </w:p>
    <w:p w:rsidR="0074163C" w:rsidRDefault="002C5804">
      <w:pPr>
        <w:shd w:val="clear" w:color="auto" w:fill="FFFFFF"/>
        <w:ind w:firstLine="567"/>
        <w:jc w:val="both"/>
        <w:rPr>
          <w:sz w:val="28"/>
          <w:szCs w:val="28"/>
        </w:rPr>
      </w:pPr>
      <w:r>
        <w:rPr>
          <w:sz w:val="28"/>
          <w:szCs w:val="28"/>
        </w:rPr>
        <w:t>Доступ до операцій на устаткуванні має бути можливий лише при пред’явленні спеціальної карти та/або особистого паролю, причому для різних операцій мають бути передбачені різні типи карт та/або паролів: водія, контролера, сервісно-технічної служби, оператора видачі пільгових карток).</w:t>
      </w:r>
    </w:p>
    <w:p w:rsidR="0074163C" w:rsidRDefault="0074163C">
      <w:pPr>
        <w:shd w:val="clear" w:color="auto" w:fill="FFFFFF"/>
        <w:ind w:firstLine="567"/>
        <w:jc w:val="both"/>
        <w:rPr>
          <w:sz w:val="28"/>
          <w:szCs w:val="28"/>
        </w:rPr>
      </w:pPr>
    </w:p>
    <w:p w:rsidR="0074163C" w:rsidRDefault="0074163C">
      <w:pPr>
        <w:jc w:val="center"/>
        <w:rPr>
          <w:b/>
          <w:sz w:val="28"/>
          <w:szCs w:val="28"/>
        </w:rPr>
      </w:pPr>
    </w:p>
    <w:p w:rsidR="0074163C" w:rsidRDefault="0074163C">
      <w:pPr>
        <w:jc w:val="center"/>
        <w:rPr>
          <w:b/>
          <w:sz w:val="28"/>
          <w:szCs w:val="28"/>
        </w:rPr>
      </w:pPr>
    </w:p>
    <w:p w:rsidR="0074163C" w:rsidRDefault="0074163C">
      <w:pPr>
        <w:jc w:val="center"/>
        <w:rPr>
          <w:b/>
          <w:sz w:val="28"/>
          <w:szCs w:val="28"/>
        </w:rPr>
      </w:pPr>
    </w:p>
    <w:p w:rsidR="0074163C" w:rsidRDefault="0074163C">
      <w:pPr>
        <w:jc w:val="center"/>
        <w:rPr>
          <w:b/>
          <w:sz w:val="28"/>
          <w:szCs w:val="28"/>
        </w:rPr>
      </w:pPr>
    </w:p>
    <w:p w:rsidR="0074163C" w:rsidRDefault="0074163C">
      <w:pPr>
        <w:rPr>
          <w:sz w:val="28"/>
          <w:szCs w:val="28"/>
        </w:rPr>
      </w:pPr>
    </w:p>
    <w:sectPr w:rsidR="0074163C" w:rsidSect="00F2161E">
      <w:pgSz w:w="11906" w:h="16838"/>
      <w:pgMar w:top="1134" w:right="567" w:bottom="1134" w:left="1701"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20"/>
  <w:hyphenationZone w:val="425"/>
  <w:characterSpacingControl w:val="doNotCompress"/>
  <w:compat/>
  <w:rsids>
    <w:rsidRoot w:val="0074163C"/>
    <w:rsid w:val="002C5804"/>
    <w:rsid w:val="003B6066"/>
    <w:rsid w:val="003C5097"/>
    <w:rsid w:val="005C513B"/>
    <w:rsid w:val="0074163C"/>
    <w:rsid w:val="007A5265"/>
    <w:rsid w:val="0085724C"/>
    <w:rsid w:val="008D2CEA"/>
    <w:rsid w:val="0091152F"/>
    <w:rsid w:val="00A60B75"/>
    <w:rsid w:val="00F216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BDA"/>
    <w:pPr>
      <w:suppressAutoHyphens/>
    </w:pPr>
    <w:rPr>
      <w:lang w:eastAsia="ar-SA"/>
    </w:rPr>
  </w:style>
  <w:style w:type="paragraph" w:styleId="1">
    <w:name w:val="heading 1"/>
    <w:basedOn w:val="normal"/>
    <w:next w:val="normal"/>
    <w:rsid w:val="0074163C"/>
    <w:pPr>
      <w:keepNext/>
      <w:keepLines/>
      <w:spacing w:before="480" w:after="120"/>
      <w:outlineLvl w:val="0"/>
    </w:pPr>
    <w:rPr>
      <w:b/>
      <w:sz w:val="48"/>
      <w:szCs w:val="48"/>
    </w:rPr>
  </w:style>
  <w:style w:type="paragraph" w:styleId="2">
    <w:name w:val="heading 2"/>
    <w:basedOn w:val="normal"/>
    <w:next w:val="normal"/>
    <w:rsid w:val="0074163C"/>
    <w:pPr>
      <w:keepNext/>
      <w:keepLines/>
      <w:spacing w:before="360" w:after="80"/>
      <w:outlineLvl w:val="1"/>
    </w:pPr>
    <w:rPr>
      <w:b/>
      <w:sz w:val="36"/>
      <w:szCs w:val="36"/>
    </w:rPr>
  </w:style>
  <w:style w:type="paragraph" w:styleId="3">
    <w:name w:val="heading 3"/>
    <w:basedOn w:val="normal"/>
    <w:next w:val="normal"/>
    <w:rsid w:val="0074163C"/>
    <w:pPr>
      <w:keepNext/>
      <w:keepLines/>
      <w:spacing w:before="280" w:after="80"/>
      <w:outlineLvl w:val="2"/>
    </w:pPr>
    <w:rPr>
      <w:b/>
      <w:sz w:val="28"/>
      <w:szCs w:val="28"/>
    </w:rPr>
  </w:style>
  <w:style w:type="paragraph" w:styleId="4">
    <w:name w:val="heading 4"/>
    <w:basedOn w:val="normal"/>
    <w:next w:val="normal"/>
    <w:rsid w:val="0074163C"/>
    <w:pPr>
      <w:keepNext/>
      <w:keepLines/>
      <w:spacing w:before="240" w:after="40"/>
      <w:outlineLvl w:val="3"/>
    </w:pPr>
    <w:rPr>
      <w:b/>
    </w:rPr>
  </w:style>
  <w:style w:type="paragraph" w:styleId="5">
    <w:name w:val="heading 5"/>
    <w:basedOn w:val="normal"/>
    <w:next w:val="normal"/>
    <w:rsid w:val="0074163C"/>
    <w:pPr>
      <w:keepNext/>
      <w:keepLines/>
      <w:spacing w:before="220" w:after="40"/>
      <w:outlineLvl w:val="4"/>
    </w:pPr>
    <w:rPr>
      <w:b/>
      <w:sz w:val="22"/>
      <w:szCs w:val="22"/>
    </w:rPr>
  </w:style>
  <w:style w:type="paragraph" w:styleId="6">
    <w:name w:val="heading 6"/>
    <w:basedOn w:val="normal"/>
    <w:next w:val="normal"/>
    <w:rsid w:val="0074163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74163C"/>
  </w:style>
  <w:style w:type="table" w:customStyle="1" w:styleId="TableNormal">
    <w:name w:val="Table Normal"/>
    <w:rsid w:val="0074163C"/>
    <w:tblPr>
      <w:tblCellMar>
        <w:top w:w="0" w:type="dxa"/>
        <w:left w:w="0" w:type="dxa"/>
        <w:bottom w:w="0" w:type="dxa"/>
        <w:right w:w="0" w:type="dxa"/>
      </w:tblCellMar>
    </w:tblPr>
  </w:style>
  <w:style w:type="paragraph" w:styleId="a3">
    <w:name w:val="Title"/>
    <w:basedOn w:val="normal"/>
    <w:next w:val="normal"/>
    <w:rsid w:val="0074163C"/>
    <w:pPr>
      <w:keepNext/>
      <w:keepLines/>
      <w:spacing w:before="480" w:after="120"/>
    </w:pPr>
    <w:rPr>
      <w:b/>
      <w:sz w:val="72"/>
      <w:szCs w:val="72"/>
    </w:rPr>
  </w:style>
  <w:style w:type="paragraph" w:styleId="20">
    <w:name w:val="Body Text 2"/>
    <w:basedOn w:val="a"/>
    <w:link w:val="21"/>
    <w:rsid w:val="00671BDA"/>
    <w:pPr>
      <w:suppressAutoHyphens w:val="0"/>
      <w:spacing w:after="120" w:line="480" w:lineRule="auto"/>
    </w:pPr>
    <w:rPr>
      <w:lang w:eastAsia="ru-RU"/>
    </w:rPr>
  </w:style>
  <w:style w:type="character" w:customStyle="1" w:styleId="21">
    <w:name w:val="Основной текст 2 Знак"/>
    <w:basedOn w:val="a0"/>
    <w:link w:val="20"/>
    <w:rsid w:val="00671BDA"/>
    <w:rPr>
      <w:rFonts w:ascii="Times New Roman" w:eastAsia="Times New Roman" w:hAnsi="Times New Roman" w:cs="Times New Roman"/>
      <w:sz w:val="24"/>
      <w:szCs w:val="24"/>
      <w:lang w:val="uk-UA" w:eastAsia="ru-RU"/>
    </w:rPr>
  </w:style>
  <w:style w:type="character" w:styleId="a4">
    <w:name w:val="annotation reference"/>
    <w:basedOn w:val="a0"/>
    <w:uiPriority w:val="99"/>
    <w:semiHidden/>
    <w:unhideWhenUsed/>
    <w:rsid w:val="001B33D4"/>
    <w:rPr>
      <w:sz w:val="16"/>
      <w:szCs w:val="16"/>
    </w:rPr>
  </w:style>
  <w:style w:type="paragraph" w:styleId="a5">
    <w:name w:val="annotation text"/>
    <w:basedOn w:val="a"/>
    <w:link w:val="a6"/>
    <w:uiPriority w:val="99"/>
    <w:semiHidden/>
    <w:unhideWhenUsed/>
    <w:rsid w:val="001B33D4"/>
    <w:rPr>
      <w:sz w:val="20"/>
      <w:szCs w:val="20"/>
    </w:rPr>
  </w:style>
  <w:style w:type="character" w:customStyle="1" w:styleId="a6">
    <w:name w:val="Текст примечания Знак"/>
    <w:basedOn w:val="a0"/>
    <w:link w:val="a5"/>
    <w:uiPriority w:val="99"/>
    <w:semiHidden/>
    <w:rsid w:val="001B33D4"/>
    <w:rPr>
      <w:rFonts w:ascii="Times New Roman" w:eastAsia="Times New Roman" w:hAnsi="Times New Roman" w:cs="Times New Roman"/>
      <w:sz w:val="20"/>
      <w:szCs w:val="20"/>
      <w:lang w:val="uk-UA" w:eastAsia="ar-SA"/>
    </w:rPr>
  </w:style>
  <w:style w:type="paragraph" w:styleId="a7">
    <w:name w:val="annotation subject"/>
    <w:basedOn w:val="a5"/>
    <w:next w:val="a5"/>
    <w:link w:val="a8"/>
    <w:uiPriority w:val="99"/>
    <w:semiHidden/>
    <w:unhideWhenUsed/>
    <w:rsid w:val="001B33D4"/>
    <w:rPr>
      <w:b/>
      <w:bCs/>
    </w:rPr>
  </w:style>
  <w:style w:type="character" w:customStyle="1" w:styleId="a8">
    <w:name w:val="Тема примечания Знак"/>
    <w:basedOn w:val="a6"/>
    <w:link w:val="a7"/>
    <w:uiPriority w:val="99"/>
    <w:semiHidden/>
    <w:rsid w:val="001B33D4"/>
    <w:rPr>
      <w:rFonts w:ascii="Times New Roman" w:eastAsia="Times New Roman" w:hAnsi="Times New Roman" w:cs="Times New Roman"/>
      <w:b/>
      <w:bCs/>
      <w:sz w:val="20"/>
      <w:szCs w:val="20"/>
      <w:lang w:val="uk-UA" w:eastAsia="ar-SA"/>
    </w:rPr>
  </w:style>
  <w:style w:type="paragraph" w:styleId="a9">
    <w:name w:val="Balloon Text"/>
    <w:basedOn w:val="a"/>
    <w:link w:val="aa"/>
    <w:uiPriority w:val="99"/>
    <w:semiHidden/>
    <w:unhideWhenUsed/>
    <w:rsid w:val="001B33D4"/>
    <w:rPr>
      <w:rFonts w:ascii="Tahoma" w:hAnsi="Tahoma" w:cs="Tahoma"/>
      <w:sz w:val="16"/>
      <w:szCs w:val="16"/>
    </w:rPr>
  </w:style>
  <w:style w:type="character" w:customStyle="1" w:styleId="aa">
    <w:name w:val="Текст выноски Знак"/>
    <w:basedOn w:val="a0"/>
    <w:link w:val="a9"/>
    <w:uiPriority w:val="99"/>
    <w:semiHidden/>
    <w:rsid w:val="001B33D4"/>
    <w:rPr>
      <w:rFonts w:ascii="Tahoma" w:eastAsia="Times New Roman" w:hAnsi="Tahoma" w:cs="Tahoma"/>
      <w:sz w:val="16"/>
      <w:szCs w:val="16"/>
      <w:lang w:val="uk-UA" w:eastAsia="ar-SA"/>
    </w:rPr>
  </w:style>
  <w:style w:type="paragraph" w:styleId="ab">
    <w:name w:val="Subtitle"/>
    <w:basedOn w:val="normal"/>
    <w:next w:val="normal"/>
    <w:rsid w:val="0074163C"/>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KpRgY/7N7gt7th5DAQBkfRkdeQ==">AMUW2mVmZvqFXLcZ+rkPjz9fx9QtgGGm2orbBIb2cNwZduo8MkYEhvpaADLTexyl3FVQMj02sAtHwoBRtctPfLya+1kTwalttRTEyKilncBmPB59VMtyc2k=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7108</Words>
  <Characters>4053</Characters>
  <Application>Microsoft Office Word</Application>
  <DocSecurity>0</DocSecurity>
  <Lines>33</Lines>
  <Paragraphs>22</Paragraphs>
  <ScaleCrop>false</ScaleCrop>
  <Company>Microsoft</Company>
  <LinksUpToDate>false</LinksUpToDate>
  <CharactersWithSpaces>11139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User</cp:lastModifiedBy>
  <cp:revision>7</cp:revision>
  <cp:lastPrinted>2023-06-15T07:26:00Z</cp:lastPrinted>
  <dcterms:created xsi:type="dcterms:W3CDTF">2023-01-05T10:37:00Z</dcterms:created>
  <dcterms:modified xsi:type="dcterms:W3CDTF">2023-06-21T08:48:00Z</dcterms:modified>
</cp:coreProperties>
</file>